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7" w:rsidRDefault="00996947" w:rsidP="00996947">
      <w:pPr>
        <w:rPr>
          <w:b/>
          <w:sz w:val="28"/>
          <w:szCs w:val="28"/>
          <w:lang w:val="en-GB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396240</wp:posOffset>
            </wp:positionV>
            <wp:extent cx="977900" cy="1219200"/>
            <wp:effectExtent l="0" t="0" r="0" b="0"/>
            <wp:wrapTopAndBottom/>
            <wp:docPr id="1" name="Bildobjekt 1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947" w:rsidRPr="005B575B" w:rsidRDefault="005B575B" w:rsidP="0099694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>Check-in at the department of</w:t>
      </w:r>
      <w:r w:rsidR="00996947" w:rsidRPr="005B575B">
        <w:rPr>
          <w:rFonts w:ascii="Arial" w:hAnsi="Arial" w:cs="Arial"/>
          <w:sz w:val="22"/>
          <w:szCs w:val="22"/>
          <w:lang w:val="en-GB"/>
        </w:rPr>
        <w:t>_______________________________________________</w:t>
      </w:r>
    </w:p>
    <w:p w:rsidR="00996947" w:rsidRPr="00860B5D" w:rsidRDefault="00996947" w:rsidP="00860B5D">
      <w:pPr>
        <w:rPr>
          <w:b/>
          <w:sz w:val="28"/>
          <w:szCs w:val="28"/>
          <w:lang w:val="en-GB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9"/>
        <w:gridCol w:w="1296"/>
      </w:tblGrid>
      <w:tr w:rsidR="00996947" w:rsidRPr="00996947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B8667F" w:rsidP="00856236">
            <w:pPr>
              <w:spacing w:before="80" w:after="80"/>
              <w:rPr>
                <w:b/>
                <w:lang w:val="en-GB"/>
              </w:rPr>
            </w:pPr>
            <w:r>
              <w:rPr>
                <w:b/>
                <w:lang w:val="en-GB"/>
              </w:rPr>
              <w:t>General checklist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b/>
                <w:lang w:val="en-GB"/>
              </w:rPr>
            </w:pPr>
            <w:r w:rsidRPr="00996947">
              <w:rPr>
                <w:b/>
                <w:lang w:val="en-GB"/>
              </w:rPr>
              <w:t>Done</w:t>
            </w:r>
            <w:r>
              <w:rPr>
                <w:b/>
                <w:lang w:val="en-GB"/>
              </w:rPr>
              <w:t>/Date</w:t>
            </w: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FF271F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US"/>
              </w:rPr>
              <w:t>1</w:t>
            </w:r>
            <w:r w:rsidRPr="00010F86">
              <w:rPr>
                <w:sz w:val="20"/>
                <w:szCs w:val="20"/>
                <w:lang w:val="en-US"/>
              </w:rPr>
              <w:t xml:space="preserve">. </w:t>
            </w:r>
            <w:r w:rsidR="00996947" w:rsidRPr="00996947">
              <w:rPr>
                <w:sz w:val="20"/>
                <w:szCs w:val="20"/>
                <w:lang w:val="en-GB"/>
              </w:rPr>
              <w:t>Introduction to all personnel at the department/divis</w:t>
            </w:r>
            <w:r w:rsidR="005E50EB">
              <w:rPr>
                <w:sz w:val="20"/>
                <w:szCs w:val="20"/>
                <w:lang w:val="en-GB"/>
              </w:rPr>
              <w:t>ion, for</w:t>
            </w:r>
            <w:r w:rsidR="00996947" w:rsidRPr="00996947">
              <w:rPr>
                <w:sz w:val="20"/>
                <w:szCs w:val="20"/>
                <w:lang w:val="en-GB"/>
              </w:rPr>
              <w:t xml:space="preserve"> </w:t>
            </w:r>
            <w:r w:rsidR="003541AC">
              <w:rPr>
                <w:sz w:val="20"/>
                <w:szCs w:val="20"/>
                <w:lang w:val="en-GB"/>
              </w:rPr>
              <w:t xml:space="preserve">the </w:t>
            </w:r>
            <w:r w:rsidR="00996947" w:rsidRPr="00996947">
              <w:rPr>
                <w:sz w:val="20"/>
                <w:szCs w:val="20"/>
                <w:lang w:val="en-GB"/>
              </w:rPr>
              <w:t>safety</w:t>
            </w:r>
            <w:r w:rsidR="005E50EB">
              <w:rPr>
                <w:sz w:val="20"/>
                <w:szCs w:val="20"/>
                <w:lang w:val="en-GB"/>
              </w:rPr>
              <w:t xml:space="preserve"> representative</w:t>
            </w:r>
            <w:r w:rsidR="00FF271F">
              <w:rPr>
                <w:sz w:val="20"/>
                <w:szCs w:val="20"/>
                <w:lang w:val="en-GB"/>
              </w:rPr>
              <w:t xml:space="preserve"> </w:t>
            </w:r>
            <w:r w:rsidR="00996947" w:rsidRPr="00996947">
              <w:rPr>
                <w:sz w:val="20"/>
                <w:szCs w:val="20"/>
                <w:lang w:val="en-GB"/>
              </w:rPr>
              <w:t>and the facilities.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B8667F">
              <w:rPr>
                <w:sz w:val="20"/>
                <w:szCs w:val="20"/>
                <w:lang w:val="en-GB"/>
              </w:rPr>
              <w:t>Receiving keys,</w:t>
            </w:r>
            <w:r w:rsidR="00996947" w:rsidRPr="00996947">
              <w:rPr>
                <w:sz w:val="20"/>
                <w:szCs w:val="20"/>
                <w:lang w:val="en-GB"/>
              </w:rPr>
              <w:t xml:space="preserve"> ke</w:t>
            </w:r>
            <w:r w:rsidR="00B8667F">
              <w:rPr>
                <w:sz w:val="20"/>
                <w:szCs w:val="20"/>
                <w:lang w:val="en-GB"/>
              </w:rPr>
              <w:t xml:space="preserve">y card and the </w:t>
            </w:r>
            <w:proofErr w:type="spellStart"/>
            <w:r w:rsidR="00B8667F">
              <w:rPr>
                <w:sz w:val="20"/>
                <w:szCs w:val="20"/>
                <w:lang w:val="en-GB"/>
              </w:rPr>
              <w:t>Kemicentrum´s</w:t>
            </w:r>
            <w:proofErr w:type="spellEnd"/>
            <w:r w:rsidR="00B8667F">
              <w:rPr>
                <w:sz w:val="20"/>
                <w:szCs w:val="20"/>
                <w:lang w:val="en-GB"/>
              </w:rPr>
              <w:t xml:space="preserve"> information leaflet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996947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996947" w:rsidRPr="00996947">
              <w:rPr>
                <w:sz w:val="20"/>
                <w:szCs w:val="20"/>
                <w:lang w:val="en-GB"/>
              </w:rPr>
              <w:t xml:space="preserve">Informed about </w:t>
            </w:r>
            <w:r w:rsidR="00D810C2">
              <w:rPr>
                <w:sz w:val="20"/>
                <w:szCs w:val="20"/>
                <w:lang w:val="en-GB"/>
              </w:rPr>
              <w:t xml:space="preserve">and getting </w:t>
            </w:r>
            <w:r w:rsidR="00996947" w:rsidRPr="00996947">
              <w:rPr>
                <w:sz w:val="20"/>
                <w:szCs w:val="20"/>
                <w:lang w:val="en-GB"/>
              </w:rPr>
              <w:t>the General Safety regulations + Signing affirmation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B8667F">
              <w:rPr>
                <w:sz w:val="20"/>
                <w:szCs w:val="20"/>
                <w:lang w:val="en-GB"/>
              </w:rPr>
              <w:t>Contact information in case of emergency (e.g. family, friend or other)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F2652C">
              <w:rPr>
                <w:sz w:val="20"/>
                <w:szCs w:val="20"/>
                <w:lang w:val="en-GB"/>
              </w:rPr>
              <w:t>Information regarding</w:t>
            </w:r>
            <w:r w:rsidR="00AC4923">
              <w:rPr>
                <w:sz w:val="20"/>
                <w:szCs w:val="20"/>
                <w:lang w:val="en-GB"/>
              </w:rPr>
              <w:t xml:space="preserve"> evacuation, power- and</w:t>
            </w:r>
            <w:r w:rsidR="00996947" w:rsidRPr="00996947">
              <w:rPr>
                <w:sz w:val="20"/>
                <w:szCs w:val="20"/>
                <w:lang w:val="en-GB"/>
              </w:rPr>
              <w:t xml:space="preserve"> water outage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AC4923">
              <w:rPr>
                <w:sz w:val="20"/>
                <w:szCs w:val="20"/>
                <w:lang w:val="en-GB"/>
              </w:rPr>
              <w:t>F</w:t>
            </w:r>
            <w:r w:rsidR="00996947" w:rsidRPr="00996947">
              <w:rPr>
                <w:sz w:val="20"/>
                <w:szCs w:val="20"/>
                <w:lang w:val="en-GB"/>
              </w:rPr>
              <w:t xml:space="preserve">ire safety </w:t>
            </w:r>
            <w:r w:rsidR="00AC4923">
              <w:rPr>
                <w:sz w:val="20"/>
                <w:szCs w:val="20"/>
                <w:lang w:val="en-GB"/>
              </w:rPr>
              <w:t xml:space="preserve">information </w:t>
            </w:r>
            <w:r w:rsidR="00996947" w:rsidRPr="00996947">
              <w:rPr>
                <w:sz w:val="20"/>
                <w:szCs w:val="20"/>
                <w:lang w:val="en-GB"/>
              </w:rPr>
              <w:t>(rules, extinguishers, alarm buttons, emergency exits)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D810C2" w:rsidRPr="000853ED" w:rsidTr="00860B5D">
        <w:trPr>
          <w:trHeight w:val="270"/>
        </w:trPr>
        <w:tc>
          <w:tcPr>
            <w:tcW w:w="8149" w:type="dxa"/>
            <w:vAlign w:val="center"/>
          </w:tcPr>
          <w:p w:rsidR="00D810C2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D810C2">
              <w:rPr>
                <w:sz w:val="20"/>
                <w:szCs w:val="20"/>
                <w:lang w:val="en-GB"/>
              </w:rPr>
              <w:t>Information about whom to contact in case of harassment, victimization or other interpersonal problems</w:t>
            </w:r>
          </w:p>
        </w:tc>
        <w:tc>
          <w:tcPr>
            <w:tcW w:w="1296" w:type="dxa"/>
            <w:vAlign w:val="center"/>
          </w:tcPr>
          <w:p w:rsidR="00D810C2" w:rsidRPr="00996947" w:rsidRDefault="00D810C2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US"/>
              </w:rPr>
            </w:pPr>
            <w:r w:rsidRPr="00010F86"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="00996947" w:rsidRPr="00996947">
              <w:rPr>
                <w:sz w:val="20"/>
                <w:szCs w:val="20"/>
                <w:lang w:val="en-US"/>
              </w:rPr>
              <w:t>C</w:t>
            </w:r>
            <w:r w:rsidR="00FB1A59">
              <w:rPr>
                <w:sz w:val="20"/>
                <w:szCs w:val="20"/>
                <w:lang w:val="en-US"/>
              </w:rPr>
              <w:t>ontrol</w:t>
            </w:r>
            <w:r w:rsidR="00996947" w:rsidRPr="00996947">
              <w:rPr>
                <w:sz w:val="20"/>
                <w:szCs w:val="20"/>
                <w:lang w:val="en-US"/>
              </w:rPr>
              <w:t xml:space="preserve"> the workplace</w:t>
            </w:r>
            <w:r w:rsidR="00FB1A59">
              <w:rPr>
                <w:sz w:val="20"/>
                <w:szCs w:val="20"/>
                <w:lang w:val="en-US"/>
              </w:rPr>
              <w:t xml:space="preserve"> design/environment</w:t>
            </w:r>
            <w:r w:rsidR="00996947" w:rsidRPr="00996947">
              <w:rPr>
                <w:sz w:val="20"/>
                <w:szCs w:val="20"/>
                <w:lang w:val="en-US"/>
              </w:rPr>
              <w:t xml:space="preserve">. </w:t>
            </w:r>
            <w:r w:rsidR="00FB1A59">
              <w:rPr>
                <w:sz w:val="20"/>
                <w:szCs w:val="20"/>
                <w:lang w:val="en-US"/>
              </w:rPr>
              <w:t>What is needed to ensure a good ergonomic environment; e.g. a new chair, a</w:t>
            </w:r>
            <w:r w:rsidR="00996947" w:rsidRPr="00996947">
              <w:rPr>
                <w:sz w:val="20"/>
                <w:szCs w:val="20"/>
                <w:lang w:val="en-US"/>
              </w:rPr>
              <w:t xml:space="preserve"> vertically adjustable desk, computer glasses etc.?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AC4923" w:rsidP="00856236">
            <w:pPr>
              <w:spacing w:before="80" w:after="8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Checklist</w:t>
            </w:r>
            <w:r w:rsidR="00996947" w:rsidRPr="00996947">
              <w:rPr>
                <w:b/>
                <w:lang w:val="en-GB"/>
              </w:rPr>
              <w:t xml:space="preserve"> for working in the laboratory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b/>
                <w:lang w:val="en-GB"/>
              </w:rPr>
            </w:pPr>
          </w:p>
        </w:tc>
      </w:tr>
      <w:tr w:rsidR="000853ED" w:rsidRPr="000853ED" w:rsidTr="00860B5D">
        <w:trPr>
          <w:trHeight w:val="270"/>
        </w:trPr>
        <w:tc>
          <w:tcPr>
            <w:tcW w:w="8149" w:type="dxa"/>
            <w:vAlign w:val="center"/>
          </w:tcPr>
          <w:p w:rsidR="000853ED" w:rsidRDefault="000853ED" w:rsidP="00856236">
            <w:pPr>
              <w:spacing w:before="80" w:after="80"/>
              <w:rPr>
                <w:b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 xml:space="preserve">Get reading </w:t>
            </w:r>
            <w:r w:rsidR="00BB7BBF">
              <w:rPr>
                <w:sz w:val="20"/>
                <w:szCs w:val="20"/>
                <w:lang w:val="en-GB"/>
              </w:rPr>
              <w:t xml:space="preserve">and writing </w:t>
            </w:r>
            <w:r>
              <w:rPr>
                <w:sz w:val="20"/>
                <w:szCs w:val="20"/>
                <w:lang w:val="en-GB"/>
              </w:rPr>
              <w:t xml:space="preserve">access to </w:t>
            </w:r>
            <w:r w:rsidRPr="00996947">
              <w:rPr>
                <w:sz w:val="20"/>
                <w:szCs w:val="20"/>
                <w:lang w:val="en-GB"/>
              </w:rPr>
              <w:t xml:space="preserve">the </w:t>
            </w:r>
            <w:r>
              <w:rPr>
                <w:sz w:val="20"/>
                <w:szCs w:val="20"/>
                <w:lang w:val="en-GB"/>
              </w:rPr>
              <w:t>Chemicals Inventory Database,</w:t>
            </w:r>
            <w:r w:rsidRPr="00996947">
              <w:rPr>
                <w:sz w:val="20"/>
                <w:szCs w:val="20"/>
                <w:lang w:val="en-GB"/>
              </w:rPr>
              <w:t xml:space="preserve"> KL</w:t>
            </w:r>
            <w:r>
              <w:rPr>
                <w:sz w:val="20"/>
                <w:szCs w:val="20"/>
                <w:lang w:val="en-GB"/>
              </w:rPr>
              <w:t>ARA.</w:t>
            </w:r>
          </w:p>
        </w:tc>
        <w:tc>
          <w:tcPr>
            <w:tcW w:w="1296" w:type="dxa"/>
            <w:vAlign w:val="center"/>
          </w:tcPr>
          <w:p w:rsidR="000853ED" w:rsidRPr="00996947" w:rsidRDefault="000853ED" w:rsidP="00856236">
            <w:pPr>
              <w:spacing w:before="80" w:after="80"/>
              <w:rPr>
                <w:b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10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996947" w:rsidRPr="00996947">
              <w:rPr>
                <w:sz w:val="20"/>
                <w:szCs w:val="20"/>
                <w:lang w:val="en-GB"/>
              </w:rPr>
              <w:t>How to write</w:t>
            </w:r>
            <w:r w:rsidR="008A158B">
              <w:rPr>
                <w:sz w:val="20"/>
                <w:szCs w:val="20"/>
                <w:lang w:val="en-GB"/>
              </w:rPr>
              <w:t>/fill in</w:t>
            </w:r>
            <w:r w:rsidR="00996947" w:rsidRPr="00996947">
              <w:rPr>
                <w:sz w:val="20"/>
                <w:szCs w:val="20"/>
                <w:lang w:val="en-GB"/>
              </w:rPr>
              <w:t xml:space="preserve"> </w:t>
            </w:r>
            <w:r w:rsidR="008A158B">
              <w:rPr>
                <w:sz w:val="20"/>
                <w:szCs w:val="20"/>
                <w:lang w:val="en-GB"/>
              </w:rPr>
              <w:t>a chemical risk assessment</w:t>
            </w:r>
            <w:r w:rsidR="00274D7C">
              <w:rPr>
                <w:sz w:val="20"/>
                <w:szCs w:val="20"/>
                <w:lang w:val="en-GB"/>
              </w:rPr>
              <w:t xml:space="preserve"> and where to </w:t>
            </w:r>
            <w:r w:rsidR="00D810C2">
              <w:rPr>
                <w:sz w:val="20"/>
                <w:szCs w:val="20"/>
                <w:lang w:val="en-GB"/>
              </w:rPr>
              <w:t>put/</w:t>
            </w:r>
            <w:r w:rsidR="00274D7C">
              <w:rPr>
                <w:sz w:val="20"/>
                <w:szCs w:val="20"/>
                <w:lang w:val="en-GB"/>
              </w:rPr>
              <w:t>save</w:t>
            </w:r>
            <w:r w:rsidR="00996947" w:rsidRPr="00996947">
              <w:rPr>
                <w:sz w:val="20"/>
                <w:szCs w:val="20"/>
                <w:lang w:val="en-GB"/>
              </w:rPr>
              <w:t xml:space="preserve"> the assessment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10F86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11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996947" w:rsidRPr="00996947">
              <w:rPr>
                <w:sz w:val="20"/>
                <w:szCs w:val="20"/>
                <w:lang w:val="en-GB"/>
              </w:rPr>
              <w:t>Allocation of lab space</w:t>
            </w:r>
            <w:r w:rsidR="00996947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12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996947" w:rsidRPr="00996947">
              <w:rPr>
                <w:sz w:val="20"/>
                <w:szCs w:val="20"/>
                <w:lang w:val="en-GB"/>
              </w:rPr>
              <w:t>Importanc</w:t>
            </w:r>
            <w:r w:rsidR="00996947">
              <w:rPr>
                <w:sz w:val="20"/>
                <w:szCs w:val="20"/>
                <w:lang w:val="en-GB"/>
              </w:rPr>
              <w:t>e of labelling, classification</w:t>
            </w:r>
            <w:r w:rsidR="00B519F8">
              <w:rPr>
                <w:sz w:val="20"/>
                <w:szCs w:val="20"/>
                <w:lang w:val="en-GB"/>
              </w:rPr>
              <w:t xml:space="preserve"> (CLP)</w:t>
            </w:r>
            <w:r w:rsidR="00996947">
              <w:rPr>
                <w:sz w:val="20"/>
                <w:szCs w:val="20"/>
                <w:lang w:val="en-GB"/>
              </w:rPr>
              <w:t xml:space="preserve"> </w:t>
            </w:r>
            <w:r w:rsidR="00996947" w:rsidRPr="00996947">
              <w:rPr>
                <w:sz w:val="20"/>
                <w:szCs w:val="20"/>
                <w:lang w:val="en-GB"/>
              </w:rPr>
              <w:t>and storage of wastes, stock solutions and samples</w:t>
            </w:r>
            <w:r w:rsidR="00996947">
              <w:rPr>
                <w:sz w:val="20"/>
                <w:szCs w:val="20"/>
                <w:lang w:val="en-GB"/>
              </w:rPr>
              <w:t>.</w:t>
            </w:r>
            <w:r w:rsidR="00996947" w:rsidRPr="0099694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13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996947" w:rsidRPr="00996947">
              <w:rPr>
                <w:sz w:val="20"/>
                <w:szCs w:val="20"/>
                <w:lang w:val="en-GB"/>
              </w:rPr>
              <w:t>Where to leave proper labelled waste, needles, broken glasswa</w:t>
            </w:r>
            <w:r w:rsidR="00996947">
              <w:rPr>
                <w:sz w:val="20"/>
                <w:szCs w:val="20"/>
                <w:lang w:val="en-GB"/>
              </w:rPr>
              <w:t>re etc. for destruction.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14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996947" w:rsidRPr="00996947">
              <w:rPr>
                <w:sz w:val="20"/>
                <w:szCs w:val="20"/>
                <w:lang w:val="en-GB"/>
              </w:rPr>
              <w:t>Where to find ice, carbonic ice, liquid nitrogen and gases</w:t>
            </w:r>
            <w:r w:rsidR="00996947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15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996947" w:rsidRPr="00996947">
              <w:rPr>
                <w:sz w:val="20"/>
                <w:szCs w:val="20"/>
                <w:lang w:val="en-GB"/>
              </w:rPr>
              <w:t>How to work in fume hoods,</w:t>
            </w:r>
            <w:r w:rsidR="00860B5D">
              <w:rPr>
                <w:sz w:val="20"/>
                <w:szCs w:val="20"/>
                <w:lang w:val="en-GB"/>
              </w:rPr>
              <w:t xml:space="preserve"> fume benches, sterile benches </w:t>
            </w:r>
            <w:r w:rsidR="00FB1A59">
              <w:rPr>
                <w:sz w:val="20"/>
                <w:szCs w:val="20"/>
                <w:lang w:val="en-GB"/>
              </w:rPr>
              <w:t xml:space="preserve">and HPLC </w:t>
            </w:r>
            <w:r w:rsidR="00F912D0">
              <w:rPr>
                <w:sz w:val="20"/>
                <w:szCs w:val="20"/>
                <w:lang w:val="en-GB"/>
              </w:rPr>
              <w:t>benches</w:t>
            </w:r>
            <w:r w:rsidR="00996947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16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996947" w:rsidRPr="00996947">
              <w:rPr>
                <w:sz w:val="20"/>
                <w:szCs w:val="20"/>
                <w:lang w:val="en-GB"/>
              </w:rPr>
              <w:t xml:space="preserve">How to get/buy chemicals. How to search the </w:t>
            </w:r>
            <w:r w:rsidR="00B519F8">
              <w:rPr>
                <w:sz w:val="20"/>
                <w:szCs w:val="20"/>
                <w:lang w:val="en-GB"/>
              </w:rPr>
              <w:t>Chemicals Inventory Database,</w:t>
            </w:r>
            <w:r w:rsidR="00996947" w:rsidRPr="00996947">
              <w:rPr>
                <w:sz w:val="20"/>
                <w:szCs w:val="20"/>
                <w:lang w:val="en-GB"/>
              </w:rPr>
              <w:t xml:space="preserve"> KLARA</w:t>
            </w:r>
            <w:r w:rsidR="00996947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17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996947" w:rsidRPr="00996947">
              <w:rPr>
                <w:sz w:val="20"/>
                <w:szCs w:val="20"/>
                <w:lang w:val="en-GB"/>
              </w:rPr>
              <w:t>How to</w:t>
            </w:r>
            <w:r w:rsidR="00214749">
              <w:rPr>
                <w:sz w:val="20"/>
                <w:szCs w:val="20"/>
                <w:lang w:val="en-GB"/>
              </w:rPr>
              <w:t xml:space="preserve"> find </w:t>
            </w:r>
            <w:bookmarkStart w:id="0" w:name="_GoBack"/>
            <w:bookmarkEnd w:id="0"/>
            <w:r w:rsidR="00996947" w:rsidRPr="00996947">
              <w:rPr>
                <w:sz w:val="20"/>
                <w:szCs w:val="20"/>
                <w:lang w:val="en-GB"/>
              </w:rPr>
              <w:t>SDS and other important and relevant information for chemicals</w:t>
            </w:r>
            <w:r w:rsidR="00996947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996947" w:rsidRPr="000853ED" w:rsidTr="00860B5D">
        <w:trPr>
          <w:trHeight w:val="270"/>
        </w:trPr>
        <w:tc>
          <w:tcPr>
            <w:tcW w:w="8149" w:type="dxa"/>
            <w:vAlign w:val="center"/>
          </w:tcPr>
          <w:p w:rsidR="00996947" w:rsidRPr="00996947" w:rsidRDefault="00010F86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10F86">
              <w:rPr>
                <w:b/>
                <w:sz w:val="20"/>
                <w:szCs w:val="20"/>
                <w:lang w:val="en-GB"/>
              </w:rPr>
              <w:t>18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9A56ED">
              <w:rPr>
                <w:sz w:val="20"/>
                <w:szCs w:val="20"/>
                <w:lang w:val="en-GB"/>
              </w:rPr>
              <w:t>Information concerning</w:t>
            </w:r>
            <w:r w:rsidR="00996947" w:rsidRPr="00996947">
              <w:rPr>
                <w:sz w:val="20"/>
                <w:szCs w:val="20"/>
                <w:lang w:val="en-GB"/>
              </w:rPr>
              <w:t xml:space="preserve"> </w:t>
            </w:r>
            <w:r w:rsidR="00F4483E">
              <w:rPr>
                <w:sz w:val="20"/>
                <w:szCs w:val="20"/>
                <w:lang w:val="en-GB"/>
              </w:rPr>
              <w:t>ongoing experiments</w:t>
            </w:r>
            <w:r w:rsidR="00996947" w:rsidRPr="00996947">
              <w:rPr>
                <w:sz w:val="20"/>
                <w:szCs w:val="20"/>
                <w:lang w:val="en-GB"/>
              </w:rPr>
              <w:t>: name, phone numbe</w:t>
            </w:r>
            <w:r w:rsidR="00996947">
              <w:rPr>
                <w:sz w:val="20"/>
                <w:szCs w:val="20"/>
                <w:lang w:val="en-GB"/>
              </w:rPr>
              <w:t>r, date and chemicals included.</w:t>
            </w:r>
          </w:p>
        </w:tc>
        <w:tc>
          <w:tcPr>
            <w:tcW w:w="1296" w:type="dxa"/>
            <w:vAlign w:val="center"/>
          </w:tcPr>
          <w:p w:rsidR="00996947" w:rsidRPr="00996947" w:rsidRDefault="00996947" w:rsidP="00856236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</w:tbl>
    <w:p w:rsidR="00860B5D" w:rsidRPr="0096043D" w:rsidRDefault="00860B5D" w:rsidP="00996947">
      <w:pPr>
        <w:spacing w:after="80"/>
        <w:rPr>
          <w:b/>
          <w:lang w:val="en-US"/>
        </w:rPr>
      </w:pPr>
    </w:p>
    <w:p w:rsidR="00996947" w:rsidRPr="00271447" w:rsidRDefault="00AC4923" w:rsidP="00996947">
      <w:pPr>
        <w:spacing w:after="80"/>
        <w:rPr>
          <w:b/>
          <w:lang w:val="en-GB"/>
        </w:rPr>
      </w:pPr>
      <w:r>
        <w:rPr>
          <w:b/>
          <w:lang w:val="en-GB"/>
        </w:rPr>
        <w:t>I hereby assure that the checklist</w:t>
      </w:r>
      <w:r w:rsidR="00996947" w:rsidRPr="00271447">
        <w:rPr>
          <w:b/>
          <w:lang w:val="en-GB"/>
        </w:rPr>
        <w:t xml:space="preserve"> </w:t>
      </w:r>
      <w:r w:rsidR="00996947">
        <w:rPr>
          <w:b/>
          <w:lang w:val="en-GB"/>
        </w:rPr>
        <w:tab/>
      </w:r>
      <w:r w:rsidR="00996947">
        <w:rPr>
          <w:b/>
          <w:lang w:val="en-GB"/>
        </w:rPr>
        <w:tab/>
      </w:r>
      <w:r w:rsidR="00996947" w:rsidRPr="00271447">
        <w:rPr>
          <w:b/>
          <w:lang w:val="en-GB"/>
        </w:rPr>
        <w:t xml:space="preserve">I hereby assure that </w:t>
      </w:r>
      <w:r w:rsidR="00996947">
        <w:rPr>
          <w:b/>
          <w:lang w:val="en-GB"/>
        </w:rPr>
        <w:t>I have received</w:t>
      </w:r>
      <w:r w:rsidR="00996947">
        <w:rPr>
          <w:b/>
          <w:lang w:val="en-GB"/>
        </w:rPr>
        <w:br/>
      </w:r>
      <w:r w:rsidR="00996947" w:rsidRPr="00271447">
        <w:rPr>
          <w:b/>
          <w:lang w:val="en-GB"/>
        </w:rPr>
        <w:t>information has been provided</w:t>
      </w:r>
      <w:r w:rsidR="00996947">
        <w:rPr>
          <w:b/>
          <w:lang w:val="en-GB"/>
        </w:rPr>
        <w:tab/>
      </w:r>
      <w:r w:rsidR="00996947">
        <w:rPr>
          <w:b/>
          <w:lang w:val="en-GB"/>
        </w:rPr>
        <w:tab/>
        <w:t xml:space="preserve">and </w:t>
      </w:r>
      <w:r>
        <w:rPr>
          <w:b/>
          <w:lang w:val="en-GB"/>
        </w:rPr>
        <w:t>will comply to the checklist</w:t>
      </w:r>
      <w:r w:rsidR="00996947">
        <w:rPr>
          <w:b/>
          <w:lang w:val="en-GB"/>
        </w:rPr>
        <w:br/>
      </w:r>
      <w:r w:rsidR="00996947">
        <w:rPr>
          <w:b/>
          <w:lang w:val="en-GB"/>
        </w:rPr>
        <w:tab/>
      </w:r>
      <w:r w:rsidR="00996947">
        <w:rPr>
          <w:b/>
          <w:lang w:val="en-GB"/>
        </w:rPr>
        <w:tab/>
      </w:r>
      <w:r w:rsidR="00996947">
        <w:rPr>
          <w:b/>
          <w:lang w:val="en-GB"/>
        </w:rPr>
        <w:tab/>
      </w:r>
      <w:r w:rsidR="00996947">
        <w:rPr>
          <w:b/>
          <w:lang w:val="en-GB"/>
        </w:rPr>
        <w:tab/>
        <w:t>information</w:t>
      </w:r>
      <w:r w:rsidR="00996947">
        <w:rPr>
          <w:b/>
          <w:lang w:val="en-GB"/>
        </w:rPr>
        <w:br/>
      </w:r>
    </w:p>
    <w:p w:rsidR="002C72FF" w:rsidRPr="002C72FF" w:rsidRDefault="002C72FF" w:rsidP="002C72FF">
      <w:pPr>
        <w:pStyle w:val="Brd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Lund _____________</w:t>
      </w:r>
      <w:r w:rsidR="001E017D">
        <w:rPr>
          <w:sz w:val="24"/>
          <w:szCs w:val="24"/>
          <w:lang w:val="en-US"/>
        </w:rPr>
        <w:t>_______</w:t>
      </w:r>
      <w:proofErr w:type="gramStart"/>
      <w:r w:rsidR="001E017D">
        <w:rPr>
          <w:sz w:val="24"/>
          <w:szCs w:val="24"/>
          <w:lang w:val="en-US"/>
        </w:rPr>
        <w:t>_  (</w:t>
      </w:r>
      <w:proofErr w:type="gramEnd"/>
      <w:r w:rsidRPr="002C72FF">
        <w:rPr>
          <w:sz w:val="24"/>
          <w:szCs w:val="24"/>
          <w:lang w:val="en-US"/>
        </w:rPr>
        <w:t>date)</w:t>
      </w:r>
      <w:r w:rsidRPr="002C72F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E017D">
        <w:rPr>
          <w:sz w:val="24"/>
          <w:szCs w:val="24"/>
          <w:lang w:val="en-US"/>
        </w:rPr>
        <w:t>Lund _____________________  (</w:t>
      </w:r>
      <w:r w:rsidR="001E017D" w:rsidRPr="002C72FF">
        <w:rPr>
          <w:sz w:val="24"/>
          <w:szCs w:val="24"/>
          <w:lang w:val="en-US"/>
        </w:rPr>
        <w:t>date)</w:t>
      </w:r>
    </w:p>
    <w:p w:rsidR="00996947" w:rsidRDefault="00996947" w:rsidP="00996947">
      <w:pPr>
        <w:spacing w:before="80" w:after="80"/>
        <w:rPr>
          <w:lang w:val="en-GB"/>
        </w:rPr>
      </w:pPr>
    </w:p>
    <w:p w:rsidR="00996947" w:rsidRPr="00465E3B" w:rsidRDefault="00996947" w:rsidP="00996947">
      <w:pPr>
        <w:tabs>
          <w:tab w:val="left" w:pos="1440"/>
          <w:tab w:val="left" w:pos="5220"/>
        </w:tabs>
        <w:spacing w:before="80" w:after="80"/>
        <w:rPr>
          <w:b/>
          <w:sz w:val="20"/>
          <w:szCs w:val="20"/>
          <w:lang w:val="en-GB"/>
        </w:rPr>
      </w:pPr>
      <w:r>
        <w:rPr>
          <w:lang w:val="en-GB"/>
        </w:rPr>
        <w:t>________________________________</w:t>
      </w:r>
      <w:r>
        <w:rPr>
          <w:lang w:val="en-GB"/>
        </w:rPr>
        <w:tab/>
        <w:t xml:space="preserve">________________________________ </w:t>
      </w:r>
      <w:r w:rsidRPr="00996947">
        <w:rPr>
          <w:i/>
          <w:lang w:val="en-GB"/>
        </w:rPr>
        <w:t>Supervisor</w:t>
      </w:r>
      <w:r w:rsidR="00860B5D">
        <w:rPr>
          <w:i/>
          <w:lang w:val="en-GB"/>
        </w:rPr>
        <w:tab/>
      </w:r>
      <w:r>
        <w:rPr>
          <w:lang w:val="en-GB"/>
        </w:rPr>
        <w:tab/>
      </w:r>
      <w:r w:rsidR="004621CA" w:rsidRPr="004621CA">
        <w:rPr>
          <w:i/>
          <w:lang w:val="en-GB"/>
        </w:rPr>
        <w:t>Student</w:t>
      </w:r>
      <w:r w:rsidR="004621CA">
        <w:rPr>
          <w:lang w:val="en-GB"/>
        </w:rPr>
        <w:t>/</w:t>
      </w:r>
      <w:r w:rsidR="004621CA">
        <w:rPr>
          <w:i/>
          <w:lang w:val="en-GB"/>
        </w:rPr>
        <w:t>Guest/E</w:t>
      </w:r>
      <w:r w:rsidRPr="00996947">
        <w:rPr>
          <w:i/>
          <w:lang w:val="en-GB"/>
        </w:rPr>
        <w:t>mployee</w:t>
      </w:r>
      <w:r>
        <w:rPr>
          <w:b/>
          <w:lang w:val="en-GB"/>
        </w:rPr>
        <w:tab/>
      </w:r>
    </w:p>
    <w:sectPr w:rsidR="00996947" w:rsidRPr="00465E3B" w:rsidSect="00465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5D" w:rsidRDefault="00860B5D" w:rsidP="00860B5D">
      <w:r>
        <w:separator/>
      </w:r>
    </w:p>
  </w:endnote>
  <w:endnote w:type="continuationSeparator" w:id="0">
    <w:p w:rsidR="00860B5D" w:rsidRDefault="00860B5D" w:rsidP="0086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52" w:rsidRDefault="00551A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52" w:rsidRDefault="00551A5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52" w:rsidRDefault="00551A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5D" w:rsidRDefault="00860B5D" w:rsidP="00860B5D">
      <w:r>
        <w:separator/>
      </w:r>
    </w:p>
  </w:footnote>
  <w:footnote w:type="continuationSeparator" w:id="0">
    <w:p w:rsidR="00860B5D" w:rsidRDefault="00860B5D" w:rsidP="0086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52" w:rsidRDefault="00551A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13" w:rsidRDefault="00214749">
    <w:pPr>
      <w:pStyle w:val="Sidhuvud"/>
    </w:pPr>
    <w:sdt>
      <w:sdtPr>
        <w:id w:val="1704979692"/>
        <w:placeholder>
          <w:docPart w:val="A6DEAD52A0CC4923AEFC14CAFFED0EE1"/>
        </w:placeholder>
        <w:temporary/>
        <w:showingPlcHdr/>
        <w15:appearance w15:val="hidden"/>
      </w:sdtPr>
      <w:sdtEndPr/>
      <w:sdtContent>
        <w:r w:rsidR="00A81113">
          <w:t>[Skriv här]</w:t>
        </w:r>
      </w:sdtContent>
    </w:sdt>
    <w:r w:rsidR="00A81113">
      <w:ptab w:relativeTo="margin" w:alignment="center" w:leader="none"/>
    </w:r>
    <w:r w:rsidR="00A81113" w:rsidRPr="00A81113">
      <w:rPr>
        <w:sz w:val="20"/>
        <w:szCs w:val="20"/>
      </w:rPr>
      <w:ptab w:relativeTo="margin" w:alignment="right" w:leader="none"/>
    </w:r>
    <w:r w:rsidR="00A81113" w:rsidRPr="00A81113">
      <w:rPr>
        <w:sz w:val="20"/>
        <w:szCs w:val="20"/>
      </w:rPr>
      <w:t>2018-02-21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52" w:rsidRDefault="00551A5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47"/>
    <w:rsid w:val="00010F86"/>
    <w:rsid w:val="000853ED"/>
    <w:rsid w:val="001E017D"/>
    <w:rsid w:val="001E411C"/>
    <w:rsid w:val="00214749"/>
    <w:rsid w:val="002559F0"/>
    <w:rsid w:val="00274D7C"/>
    <w:rsid w:val="002C72FF"/>
    <w:rsid w:val="003541AC"/>
    <w:rsid w:val="004621CA"/>
    <w:rsid w:val="00551A52"/>
    <w:rsid w:val="005B575B"/>
    <w:rsid w:val="005E50EB"/>
    <w:rsid w:val="00776C66"/>
    <w:rsid w:val="00860B5D"/>
    <w:rsid w:val="008A158B"/>
    <w:rsid w:val="0096043D"/>
    <w:rsid w:val="00996947"/>
    <w:rsid w:val="009A56ED"/>
    <w:rsid w:val="009F5517"/>
    <w:rsid w:val="00A81113"/>
    <w:rsid w:val="00AC4923"/>
    <w:rsid w:val="00B519F8"/>
    <w:rsid w:val="00B8667F"/>
    <w:rsid w:val="00BB7BBF"/>
    <w:rsid w:val="00CB61BA"/>
    <w:rsid w:val="00D810C2"/>
    <w:rsid w:val="00F2652C"/>
    <w:rsid w:val="00F4483E"/>
    <w:rsid w:val="00F912D0"/>
    <w:rsid w:val="00FB1A5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F60B"/>
  <w15:docId w15:val="{5105D047-E943-4800-8424-D72EEEEB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76C66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776C66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utoRedefine/>
    <w:uiPriority w:val="1"/>
    <w:qFormat/>
    <w:rsid w:val="00776C66"/>
    <w:pPr>
      <w:spacing w:after="0" w:line="240" w:lineRule="auto"/>
    </w:pPr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776C6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76C6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776C6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76C66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776C66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6C66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776C66"/>
    <w:rPr>
      <w:rFonts w:ascii="Times New Roman" w:hAnsi="Times New Roman"/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776C66"/>
    <w:rPr>
      <w:rFonts w:ascii="Times New Roman" w:hAnsi="Times New Roman"/>
      <w:i/>
      <w:iCs/>
    </w:rPr>
  </w:style>
  <w:style w:type="character" w:styleId="Starkbetoning">
    <w:name w:val="Intense Emphasis"/>
    <w:basedOn w:val="Standardstycketeckensnitt"/>
    <w:uiPriority w:val="21"/>
    <w:qFormat/>
    <w:rsid w:val="00776C66"/>
    <w:rPr>
      <w:rFonts w:ascii="Times New Roman" w:hAnsi="Times New Roman"/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776C66"/>
    <w:rPr>
      <w:rFonts w:ascii="Times New Roman" w:hAnsi="Times New Roman"/>
      <w:b/>
      <w:bCs/>
    </w:rPr>
  </w:style>
  <w:style w:type="paragraph" w:styleId="Sidfot">
    <w:name w:val="footer"/>
    <w:basedOn w:val="Normal"/>
    <w:link w:val="SidfotChar"/>
    <w:uiPriority w:val="99"/>
    <w:rsid w:val="009969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6947"/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860B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60B5D"/>
    <w:rPr>
      <w:rFonts w:ascii="Times New Roman" w:eastAsia="Times New Roman" w:hAnsi="Times New Roman" w:cs="Times New Roman"/>
      <w:sz w:val="24"/>
      <w:szCs w:val="24"/>
    </w:rPr>
  </w:style>
  <w:style w:type="paragraph" w:styleId="Brdtext">
    <w:name w:val="Body Text"/>
    <w:basedOn w:val="Normal"/>
    <w:link w:val="BrdtextChar"/>
    <w:rsid w:val="002C72FF"/>
    <w:pPr>
      <w:spacing w:line="260" w:lineRule="atLeast"/>
    </w:pPr>
    <w:rPr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2C72FF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01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01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DEAD52A0CC4923AEFC14CAFFED0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D0861-E0FF-4D57-AF3F-E7F6D6346170}"/>
      </w:docPartPr>
      <w:docPartBody>
        <w:p w:rsidR="00F31A23" w:rsidRDefault="00050772" w:rsidP="00050772">
          <w:pPr>
            <w:pStyle w:val="A6DEAD52A0CC4923AEFC14CAFFED0EE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72"/>
    <w:rsid w:val="00050772"/>
    <w:rsid w:val="00F3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6DEAD52A0CC4923AEFC14CAFFED0EE1">
    <w:name w:val="A6DEAD52A0CC4923AEFC14CAFFED0EE1"/>
    <w:rsid w:val="00050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Ohlin</dc:creator>
  <cp:lastModifiedBy>Aniko Wendler</cp:lastModifiedBy>
  <cp:revision>23</cp:revision>
  <cp:lastPrinted>2018-01-29T08:17:00Z</cp:lastPrinted>
  <dcterms:created xsi:type="dcterms:W3CDTF">2018-01-26T08:56:00Z</dcterms:created>
  <dcterms:modified xsi:type="dcterms:W3CDTF">2018-11-21T15:34:00Z</dcterms:modified>
</cp:coreProperties>
</file>